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bookmarkStart w:id="21" w:name="_GoBack"/>
      <w:bookmarkEnd w:id="21"/>
      <w:r>
        <w:rPr>
          <w:rFonts w:hint="eastAsia" w:ascii="仿宋" w:hAnsi="仿宋" w:eastAsia="仿宋" w:cs="仿宋"/>
          <w:sz w:val="32"/>
          <w:szCs w:val="32"/>
          <w:highlight w:val="none"/>
        </w:rPr>
        <w:t xml:space="preserve">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11842"/>
      <w:bookmarkStart w:id="2" w:name="_Toc24670"/>
      <w:bookmarkStart w:id="3" w:name="_Toc4767"/>
      <w:bookmarkStart w:id="4" w:name="_Toc10236"/>
      <w:bookmarkStart w:id="5" w:name="_Toc507967176"/>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邮编：</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9"/>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2941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7228076C">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产品名称</w:t>
            </w:r>
          </w:p>
        </w:tc>
        <w:tc>
          <w:tcPr>
            <w:tcW w:w="7425" w:type="dxa"/>
            <w:vAlign w:val="center"/>
          </w:tcPr>
          <w:p w14:paraId="29145ECA">
            <w:pPr>
              <w:spacing w:line="400" w:lineRule="exact"/>
              <w:jc w:val="center"/>
              <w:textAlignment w:val="baseline"/>
              <w:rPr>
                <w:rFonts w:ascii="仿宋" w:hAnsi="仿宋" w:eastAsia="仿宋" w:cs="仿宋"/>
                <w:sz w:val="24"/>
                <w:szCs w:val="24"/>
                <w:highlight w:val="none"/>
              </w:rPr>
            </w:pPr>
          </w:p>
        </w:tc>
      </w:tr>
      <w:tr w14:paraId="374B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732EAF49">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品牌/型号</w:t>
            </w:r>
          </w:p>
        </w:tc>
        <w:tc>
          <w:tcPr>
            <w:tcW w:w="7425" w:type="dxa"/>
            <w:vAlign w:val="center"/>
          </w:tcPr>
          <w:p w14:paraId="21CCFB16">
            <w:pPr>
              <w:spacing w:line="400" w:lineRule="exact"/>
              <w:jc w:val="center"/>
              <w:textAlignment w:val="baseline"/>
              <w:rPr>
                <w:rFonts w:ascii="仿宋" w:hAnsi="仿宋" w:eastAsia="仿宋" w:cs="仿宋"/>
                <w:sz w:val="24"/>
                <w:szCs w:val="24"/>
                <w:highlight w:val="none"/>
              </w:rPr>
            </w:pPr>
          </w:p>
        </w:tc>
      </w:tr>
      <w:tr w14:paraId="6D71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07E2C714">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制造商</w:t>
            </w:r>
          </w:p>
        </w:tc>
        <w:tc>
          <w:tcPr>
            <w:tcW w:w="7425" w:type="dxa"/>
            <w:vAlign w:val="center"/>
          </w:tcPr>
          <w:p w14:paraId="354FDAC1">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Merge w:val="restart"/>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2187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Merge w:val="continue"/>
            <w:tcBorders/>
            <w:vAlign w:val="center"/>
          </w:tcPr>
          <w:p w14:paraId="22C8578A">
            <w:pPr>
              <w:spacing w:line="400" w:lineRule="exact"/>
              <w:jc w:val="center"/>
              <w:textAlignment w:val="baseline"/>
              <w:rPr>
                <w:rFonts w:hint="eastAsia" w:ascii="仿宋" w:hAnsi="仿宋" w:eastAsia="仿宋" w:cs="仿宋"/>
                <w:sz w:val="24"/>
                <w:szCs w:val="24"/>
                <w:highlight w:val="none"/>
              </w:rPr>
            </w:pPr>
          </w:p>
        </w:tc>
        <w:tc>
          <w:tcPr>
            <w:tcW w:w="7425" w:type="dxa"/>
            <w:vAlign w:val="center"/>
          </w:tcPr>
          <w:p w14:paraId="6A8D2CAA">
            <w:pPr>
              <w:spacing w:line="400" w:lineRule="exact"/>
              <w:textAlignment w:val="baseline"/>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供货期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10074"/>
      <w:bookmarkStart w:id="9" w:name="_Toc507967177"/>
      <w:bookmarkStart w:id="10" w:name="_Toc4734"/>
      <w:bookmarkStart w:id="11" w:name="_Toc25987"/>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lang w:val="en-US" w:eastAsia="zh-CN"/>
        </w:rPr>
        <w:t>报</w:t>
      </w:r>
      <w:r>
        <w:rPr>
          <w:rFonts w:hint="eastAsia" w:ascii="仿宋" w:hAnsi="仿宋" w:eastAsia="仿宋" w:cs="仿宋"/>
          <w:b/>
          <w:bCs/>
          <w:sz w:val="28"/>
          <w:szCs w:val="28"/>
          <w:highlight w:val="none"/>
        </w:rPr>
        <w:t>价清单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124320169"/>
      <w:bookmarkStart w:id="15" w:name="_Toc91183850"/>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投标供应商需具有独立法人资格，具有有效的营业执照；</w:t>
      </w:r>
      <w:r>
        <w:rPr>
          <w:rFonts w:hint="eastAsia" w:ascii="仿宋" w:hAnsi="仿宋" w:eastAsia="仿宋" w:cs="仿宋"/>
          <w:sz w:val="28"/>
          <w:szCs w:val="28"/>
          <w:highlight w:val="none"/>
          <w:lang w:val="en-US" w:eastAsia="zh-CN"/>
        </w:rPr>
        <w:t>产品授权书、</w:t>
      </w:r>
    </w:p>
    <w:p w14:paraId="29938A93">
      <w:pPr>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售后服务及承诺、</w:t>
      </w:r>
      <w:r>
        <w:rPr>
          <w:rFonts w:hint="eastAsia" w:ascii="仿宋" w:hAnsi="仿宋" w:eastAsia="仿宋" w:cs="仿宋"/>
          <w:sz w:val="28"/>
          <w:szCs w:val="28"/>
          <w:lang w:val="en-US" w:eastAsia="zh-CN"/>
        </w:rPr>
        <w:t>类似工程公司业绩（附合同）、产品配置参数等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0"/>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6"/>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32B0072E"/>
    <w:rsid w:val="34C4361F"/>
    <w:rsid w:val="370E5675"/>
    <w:rsid w:val="38171B8F"/>
    <w:rsid w:val="414E058B"/>
    <w:rsid w:val="47D372A4"/>
    <w:rsid w:val="4C9B79E9"/>
    <w:rsid w:val="4D5F4E9D"/>
    <w:rsid w:val="5843548D"/>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Plain Text1"/>
    <w:basedOn w:val="1"/>
    <w:qFormat/>
    <w:uiPriority w:val="99"/>
    <w:pPr>
      <w:adjustRightInd w:val="0"/>
    </w:pPr>
    <w:rPr>
      <w:rFonts w:ascii="宋体" w:hAnsi="Courier New" w:eastAsia="楷体_GB2312" w:cs="宋体"/>
      <w:sz w:val="28"/>
      <w:szCs w:val="28"/>
    </w:rPr>
  </w:style>
  <w:style w:type="paragraph" w:customStyle="1" w:styleId="10">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1087</Words>
  <Characters>1091</Characters>
  <Lines>0</Lines>
  <Paragraphs>0</Paragraphs>
  <TotalTime>1</TotalTime>
  <ScaleCrop>false</ScaleCrop>
  <LinksUpToDate>false</LinksUpToDate>
  <CharactersWithSpaces>2165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2025-10-22T07:07:23Z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4C667C6E8AEA4A0485C468E2A418F15A_13</vt:lpwstr>
  </property>
  <property fmtid="{D5CDD505-2E9C-101B-9397-08002B2CF9AE}" pid="4" name="KSOTemplateDocerSaveRecord">
    <vt:lpwstr>eyJoZGlkIjoiNDFhODQ2NDUzMTYzNmU2OGVkOWQ3Njc0N2Q5ZjhmMDkifQ==</vt:lpwstr>
  </property>
</Properties>
</file>